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20F6" w14:textId="328908BD" w:rsidR="00460E76" w:rsidRDefault="00460E76" w:rsidP="00460E76">
      <w:pPr>
        <w:pStyle w:val="NormalWeb"/>
        <w:shd w:val="clear" w:color="auto" w:fill="FFFFFF"/>
        <w:spacing w:before="0" w:beforeAutospacing="0" w:after="450" w:afterAutospacing="0"/>
        <w:jc w:val="both"/>
        <w:rPr>
          <w:rFonts w:ascii="Comic Sans MS" w:hAnsi="Comic Sans MS"/>
          <w:color w:val="000000"/>
        </w:rPr>
      </w:pPr>
      <w:r>
        <w:rPr>
          <w:rFonts w:ascii="Comic Sans MS" w:hAnsi="Comic Sans MS"/>
          <w:color w:val="000000"/>
        </w:rPr>
        <w:t>BIBLIOTHEQUE COMMUNAUTAIRE DE NGONG</w:t>
      </w:r>
      <w:r w:rsidR="00764869">
        <w:rPr>
          <w:rFonts w:ascii="Comic Sans MS" w:hAnsi="Comic Sans MS"/>
          <w:color w:val="000000"/>
        </w:rPr>
        <w:t> : INAUGURATION</w:t>
      </w:r>
      <w:r>
        <w:rPr>
          <w:rFonts w:ascii="Comic Sans MS" w:hAnsi="Comic Sans MS"/>
          <w:color w:val="000000"/>
        </w:rPr>
        <w:t> </w:t>
      </w:r>
    </w:p>
    <w:p w14:paraId="31DBF321" w14:textId="3BFE4FDD" w:rsidR="00460E76" w:rsidRDefault="00460E76" w:rsidP="00460E76">
      <w:pPr>
        <w:pStyle w:val="NormalWeb"/>
        <w:shd w:val="clear" w:color="auto" w:fill="FFFFFF"/>
        <w:spacing w:before="0" w:beforeAutospacing="0" w:after="450" w:afterAutospacing="0"/>
        <w:jc w:val="both"/>
        <w:rPr>
          <w:rFonts w:ascii="Lora" w:hAnsi="Lora"/>
          <w:color w:val="000000"/>
        </w:rPr>
      </w:pPr>
      <w:r>
        <w:rPr>
          <w:rFonts w:ascii="Comic Sans MS" w:hAnsi="Comic Sans MS"/>
          <w:color w:val="000000"/>
        </w:rPr>
        <w:t xml:space="preserve">Le 23 février 2O11, 4 mois après son ouverture, la Bibliothèque Communautaire de </w:t>
      </w:r>
      <w:proofErr w:type="spellStart"/>
      <w:r>
        <w:rPr>
          <w:rFonts w:ascii="Comic Sans MS" w:hAnsi="Comic Sans MS"/>
          <w:color w:val="000000"/>
        </w:rPr>
        <w:t>Ngong</w:t>
      </w:r>
      <w:proofErr w:type="spellEnd"/>
      <w:r>
        <w:rPr>
          <w:rFonts w:ascii="Comic Sans MS" w:hAnsi="Comic Sans MS"/>
          <w:color w:val="000000"/>
        </w:rPr>
        <w:t xml:space="preserve"> a été officiellement inaugurée. La cérémonie s’est déroulée sous le regard des plus hautes autorités de la commune : le </w:t>
      </w:r>
      <w:proofErr w:type="spellStart"/>
      <w:r>
        <w:rPr>
          <w:rFonts w:ascii="Comic Sans MS" w:hAnsi="Comic Sans MS"/>
          <w:color w:val="000000"/>
        </w:rPr>
        <w:t>Sous préfet</w:t>
      </w:r>
      <w:proofErr w:type="spellEnd"/>
      <w:r>
        <w:rPr>
          <w:rFonts w:ascii="Comic Sans MS" w:hAnsi="Comic Sans MS"/>
          <w:color w:val="000000"/>
        </w:rPr>
        <w:t>, le Maire, le Commandant de brigade ou encore le Commissaire de Police. Un invité spécial était également présent : le directeur de l’Alliance Franco Camerounaise de Garoua, l'unique centre culturel à 400km à la ronde.</w:t>
      </w:r>
    </w:p>
    <w:p w14:paraId="69A6411A" w14:textId="6DB140F5" w:rsidR="00145E46" w:rsidRDefault="007B22F9" w:rsidP="00460E76">
      <w:pPr>
        <w:pStyle w:val="NormalWeb"/>
        <w:shd w:val="clear" w:color="auto" w:fill="FFFFFF"/>
        <w:spacing w:before="0" w:beforeAutospacing="0" w:after="450" w:afterAutospacing="0"/>
        <w:jc w:val="both"/>
        <w:rPr>
          <w:rFonts w:ascii="Lora" w:hAnsi="Lora"/>
          <w:color w:val="000000"/>
        </w:rPr>
      </w:pPr>
      <w:r>
        <w:rPr>
          <w:rFonts w:ascii="Lora" w:hAnsi="Lora"/>
          <w:noProof/>
          <w:color w:val="000000"/>
        </w:rPr>
        <w:drawing>
          <wp:inline distT="0" distB="0" distL="0" distR="0" wp14:anchorId="62039BEF" wp14:editId="7014EC11">
            <wp:extent cx="4762500" cy="3571875"/>
            <wp:effectExtent l="0" t="0" r="0" b="9525"/>
            <wp:docPr id="18104746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3A09881C" w14:textId="77777777" w:rsidR="00460E76" w:rsidRDefault="00460E76" w:rsidP="00460E76">
      <w:pPr>
        <w:pStyle w:val="NormalWeb"/>
        <w:shd w:val="clear" w:color="auto" w:fill="FFFFFF"/>
        <w:spacing w:before="0" w:beforeAutospacing="0" w:after="450" w:afterAutospacing="0"/>
        <w:jc w:val="center"/>
        <w:rPr>
          <w:rFonts w:ascii="Lora" w:hAnsi="Lora"/>
          <w:color w:val="000000"/>
        </w:rPr>
      </w:pPr>
      <w:r>
        <w:rPr>
          <w:rFonts w:ascii="Comic Sans MS" w:hAnsi="Comic Sans MS"/>
          <w:color w:val="000000"/>
          <w:sz w:val="22"/>
          <w:szCs w:val="22"/>
        </w:rPr>
        <w:t xml:space="preserve">La Bibliothèque Communautaire de </w:t>
      </w:r>
      <w:proofErr w:type="spellStart"/>
      <w:r>
        <w:rPr>
          <w:rFonts w:ascii="Comic Sans MS" w:hAnsi="Comic Sans MS"/>
          <w:color w:val="000000"/>
          <w:sz w:val="22"/>
          <w:szCs w:val="22"/>
        </w:rPr>
        <w:t>Ngong</w:t>
      </w:r>
      <w:proofErr w:type="spellEnd"/>
    </w:p>
    <w:p w14:paraId="1AB764A7" w14:textId="77777777" w:rsidR="00460E76" w:rsidRDefault="00460E76" w:rsidP="00460E76">
      <w:pPr>
        <w:pStyle w:val="NormalWeb"/>
        <w:shd w:val="clear" w:color="auto" w:fill="FFFFFF"/>
        <w:spacing w:before="0" w:beforeAutospacing="0" w:after="450" w:afterAutospacing="0"/>
        <w:rPr>
          <w:rFonts w:ascii="Lora" w:hAnsi="Lora"/>
          <w:color w:val="000000"/>
        </w:rPr>
      </w:pPr>
      <w:r>
        <w:rPr>
          <w:rFonts w:ascii="Comic Sans MS" w:hAnsi="Comic Sans MS"/>
          <w:color w:val="000000"/>
        </w:rPr>
        <w:t> </w:t>
      </w:r>
    </w:p>
    <w:p w14:paraId="089D2347" w14:textId="77777777" w:rsidR="00460E76" w:rsidRDefault="00460E76" w:rsidP="00460E76">
      <w:pPr>
        <w:pStyle w:val="NormalWeb"/>
        <w:shd w:val="clear" w:color="auto" w:fill="FFFFFF"/>
        <w:spacing w:before="0" w:beforeAutospacing="0" w:after="450" w:afterAutospacing="0"/>
        <w:jc w:val="both"/>
        <w:rPr>
          <w:rFonts w:ascii="Lora" w:hAnsi="Lora"/>
          <w:color w:val="000000"/>
        </w:rPr>
      </w:pPr>
      <w:r>
        <w:rPr>
          <w:rFonts w:ascii="Comic Sans MS" w:hAnsi="Comic Sans MS"/>
          <w:color w:val="000000"/>
        </w:rPr>
        <w:t>         Après le mot de bienvenue du prêtre prochainement chargé de coordonner les activités de la bibliothèque, l’historique a été retracé par le représentant d’Actions Solidaires. Dans ce discours, il a été mentionné le soutien de l’association, depuis l’aménagement de la salle d’étude en février 2010 jusqu’à l’apport de plus de 500 livres en janvier 2011, en passant par la restauration de la bibliothèque, le financement du mobilier et d’une centaine de documents scolaires au programme camerounais. Au total, depuis un an, Actions Solidaires aura financièrement participé à ce projet à hauteur de 900 000 Fcfa (1350€).</w:t>
      </w:r>
    </w:p>
    <w:p w14:paraId="30EF4EC9" w14:textId="77777777" w:rsidR="007B22F9" w:rsidRDefault="007B22F9" w:rsidP="00460E76">
      <w:pPr>
        <w:pStyle w:val="NormalWeb"/>
        <w:shd w:val="clear" w:color="auto" w:fill="FFFFFF"/>
        <w:spacing w:before="0" w:beforeAutospacing="0" w:after="450" w:afterAutospacing="0"/>
        <w:rPr>
          <w:rFonts w:ascii="Lora" w:hAnsi="Lora"/>
          <w:color w:val="000000"/>
          <w:lang w:val="en-US"/>
        </w:rPr>
      </w:pPr>
      <w:r>
        <w:rPr>
          <w:rFonts w:ascii="Lora" w:hAnsi="Lora"/>
          <w:noProof/>
          <w:color w:val="000000"/>
          <w:highlight w:val="yellow"/>
          <w:lang w:val="en-US"/>
        </w:rPr>
        <w:lastRenderedPageBreak/>
        <w:drawing>
          <wp:inline distT="0" distB="0" distL="0" distR="0" wp14:anchorId="40F171CC" wp14:editId="6573D816">
            <wp:extent cx="2857500" cy="2143125"/>
            <wp:effectExtent l="0" t="0" r="0" b="9525"/>
            <wp:docPr id="5701197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6F4908FA" w14:textId="3D4C3DE5" w:rsidR="007B22F9" w:rsidRPr="007B22F9" w:rsidRDefault="007B22F9" w:rsidP="00460E76">
      <w:pPr>
        <w:pStyle w:val="NormalWeb"/>
        <w:shd w:val="clear" w:color="auto" w:fill="FFFFFF"/>
        <w:spacing w:before="0" w:beforeAutospacing="0" w:after="450" w:afterAutospacing="0"/>
        <w:rPr>
          <w:rFonts w:ascii="Lora" w:hAnsi="Lora"/>
          <w:color w:val="000000"/>
          <w:lang w:val="en-US"/>
        </w:rPr>
      </w:pPr>
      <w:proofErr w:type="spellStart"/>
      <w:r w:rsidRPr="007B22F9">
        <w:rPr>
          <w:rFonts w:ascii="Lora" w:hAnsi="Lora"/>
          <w:color w:val="000000"/>
          <w:lang w:val="en-US"/>
        </w:rPr>
        <w:t>Discours</w:t>
      </w:r>
      <w:proofErr w:type="spellEnd"/>
      <w:r w:rsidRPr="007B22F9">
        <w:rPr>
          <w:rFonts w:ascii="Lora" w:hAnsi="Lora"/>
          <w:color w:val="000000"/>
          <w:lang w:val="en-US"/>
        </w:rPr>
        <w:t xml:space="preserve"> d’un </w:t>
      </w:r>
      <w:proofErr w:type="spellStart"/>
      <w:r w:rsidRPr="007B22F9">
        <w:rPr>
          <w:rFonts w:ascii="Lora" w:hAnsi="Lora"/>
          <w:color w:val="000000"/>
          <w:lang w:val="en-US"/>
        </w:rPr>
        <w:t>b</w:t>
      </w:r>
      <w:r>
        <w:rPr>
          <w:rFonts w:ascii="Lora" w:hAnsi="Lora"/>
          <w:color w:val="000000"/>
          <w:lang w:val="en-US"/>
        </w:rPr>
        <w:t>é</w:t>
      </w:r>
      <w:r w:rsidRPr="007B22F9">
        <w:rPr>
          <w:rFonts w:ascii="Lora" w:hAnsi="Lora"/>
          <w:color w:val="000000"/>
          <w:lang w:val="en-US"/>
        </w:rPr>
        <w:t>nevole</w:t>
      </w:r>
      <w:proofErr w:type="spellEnd"/>
    </w:p>
    <w:p w14:paraId="257E7AD0" w14:textId="77777777" w:rsidR="007B22F9" w:rsidRDefault="007B22F9" w:rsidP="00460E76">
      <w:pPr>
        <w:pStyle w:val="NormalWeb"/>
        <w:shd w:val="clear" w:color="auto" w:fill="FFFFFF"/>
        <w:spacing w:before="0" w:beforeAutospacing="0" w:after="450" w:afterAutospacing="0"/>
        <w:rPr>
          <w:rFonts w:ascii="Lora" w:hAnsi="Lora"/>
          <w:color w:val="000000"/>
          <w:lang w:val="en-US"/>
        </w:rPr>
      </w:pPr>
      <w:r>
        <w:rPr>
          <w:rFonts w:ascii="Lora" w:hAnsi="Lora"/>
          <w:noProof/>
          <w:color w:val="000000"/>
          <w:lang w:val="en-US"/>
        </w:rPr>
        <w:drawing>
          <wp:inline distT="0" distB="0" distL="0" distR="0" wp14:anchorId="66646A6A" wp14:editId="35533F9F">
            <wp:extent cx="2857500" cy="2143125"/>
            <wp:effectExtent l="0" t="0" r="0" b="9525"/>
            <wp:docPr id="187740930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0F5F0EA6" w14:textId="67AE51A1" w:rsidR="00460E76" w:rsidRPr="00145E46" w:rsidRDefault="00145E46" w:rsidP="00460E76">
      <w:pPr>
        <w:pStyle w:val="NormalWeb"/>
        <w:shd w:val="clear" w:color="auto" w:fill="FFFFFF"/>
        <w:spacing w:before="0" w:beforeAutospacing="0" w:after="450" w:afterAutospacing="0"/>
        <w:rPr>
          <w:rFonts w:ascii="Lora" w:hAnsi="Lora"/>
          <w:color w:val="000000"/>
          <w:lang w:val="en-US"/>
        </w:rPr>
      </w:pPr>
      <w:r w:rsidRPr="00145E46">
        <w:rPr>
          <w:rFonts w:ascii="Lora" w:hAnsi="Lora"/>
          <w:color w:val="000000"/>
          <w:highlight w:val="yellow"/>
          <w:lang w:val="en-US"/>
        </w:rPr>
        <w:br/>
      </w:r>
      <w:proofErr w:type="spellStart"/>
      <w:r w:rsidRPr="007B22F9">
        <w:rPr>
          <w:rFonts w:ascii="Lora" w:hAnsi="Lora"/>
          <w:color w:val="000000"/>
          <w:lang w:val="en-US"/>
        </w:rPr>
        <w:t>disc</w:t>
      </w:r>
      <w:r w:rsidR="007B22F9" w:rsidRPr="007B22F9">
        <w:rPr>
          <w:rFonts w:ascii="Lora" w:hAnsi="Lora"/>
          <w:color w:val="000000"/>
          <w:lang w:val="en-US"/>
        </w:rPr>
        <w:t>ours</w:t>
      </w:r>
      <w:proofErr w:type="spellEnd"/>
      <w:r w:rsidR="007B22F9" w:rsidRPr="007B22F9">
        <w:rPr>
          <w:rFonts w:ascii="Lora" w:hAnsi="Lora"/>
          <w:color w:val="000000"/>
          <w:lang w:val="en-US"/>
        </w:rPr>
        <w:t xml:space="preserve"> du</w:t>
      </w:r>
      <w:r w:rsidRPr="007B22F9">
        <w:rPr>
          <w:rFonts w:ascii="Lora" w:hAnsi="Lora"/>
          <w:color w:val="000000"/>
          <w:lang w:val="en-US"/>
        </w:rPr>
        <w:t xml:space="preserve"> </w:t>
      </w:r>
      <w:proofErr w:type="spellStart"/>
      <w:r w:rsidRPr="007B22F9">
        <w:rPr>
          <w:rFonts w:ascii="Lora" w:hAnsi="Lora"/>
          <w:color w:val="000000"/>
          <w:lang w:val="en-US"/>
        </w:rPr>
        <w:t>prefet</w:t>
      </w:r>
      <w:proofErr w:type="spellEnd"/>
    </w:p>
    <w:p w14:paraId="08BC256B" w14:textId="003A3191" w:rsidR="00460E76" w:rsidRDefault="00460E76" w:rsidP="00145E46">
      <w:pPr>
        <w:pStyle w:val="NormalWeb"/>
        <w:shd w:val="clear" w:color="auto" w:fill="FFFFFF"/>
        <w:spacing w:before="0" w:beforeAutospacing="0" w:after="450" w:afterAutospacing="0"/>
        <w:rPr>
          <w:rFonts w:ascii="Lora" w:hAnsi="Lora"/>
          <w:color w:val="000000"/>
        </w:rPr>
      </w:pPr>
      <w:r w:rsidRPr="00145E46">
        <w:rPr>
          <w:rFonts w:ascii="Lora" w:hAnsi="Lora"/>
          <w:color w:val="000000"/>
          <w:lang w:val="en-US"/>
        </w:rPr>
        <w:t>  </w:t>
      </w:r>
      <w:r w:rsidR="00145E46">
        <w:rPr>
          <w:rFonts w:ascii="Lora" w:hAnsi="Lora"/>
          <w:color w:val="000000"/>
          <w:lang w:val="en-US"/>
        </w:rPr>
        <w:t>M</w:t>
      </w:r>
      <w:proofErr w:type="spellStart"/>
      <w:r>
        <w:rPr>
          <w:rFonts w:ascii="Comic Sans MS" w:hAnsi="Comic Sans MS"/>
          <w:color w:val="000000"/>
          <w:sz w:val="22"/>
          <w:szCs w:val="22"/>
        </w:rPr>
        <w:t>ot</w:t>
      </w:r>
      <w:proofErr w:type="spellEnd"/>
      <w:r>
        <w:rPr>
          <w:rFonts w:ascii="Comic Sans MS" w:hAnsi="Comic Sans MS"/>
          <w:color w:val="000000"/>
          <w:sz w:val="22"/>
          <w:szCs w:val="22"/>
        </w:rPr>
        <w:t xml:space="preserve"> de bienvenue du prêtre et historique par notre bénévole</w:t>
      </w:r>
    </w:p>
    <w:p w14:paraId="34F43DD5" w14:textId="77777777" w:rsidR="00460E76" w:rsidRDefault="00460E76" w:rsidP="00460E76">
      <w:pPr>
        <w:pStyle w:val="NormalWeb"/>
        <w:shd w:val="clear" w:color="auto" w:fill="FFFFFF"/>
        <w:spacing w:before="0" w:beforeAutospacing="0" w:after="450" w:afterAutospacing="0"/>
        <w:rPr>
          <w:rFonts w:ascii="Lora" w:hAnsi="Lora"/>
          <w:color w:val="000000"/>
        </w:rPr>
      </w:pPr>
      <w:r>
        <w:rPr>
          <w:rFonts w:ascii="Lora" w:hAnsi="Lora"/>
          <w:color w:val="000000"/>
        </w:rPr>
        <w:t> </w:t>
      </w:r>
    </w:p>
    <w:p w14:paraId="225A69F2" w14:textId="53DA9061" w:rsidR="00460E76" w:rsidRDefault="00460E76" w:rsidP="00460E76">
      <w:pPr>
        <w:pStyle w:val="NormalWeb"/>
        <w:shd w:val="clear" w:color="auto" w:fill="FFFFFF"/>
        <w:spacing w:before="0" w:beforeAutospacing="0" w:after="450" w:afterAutospacing="0"/>
        <w:jc w:val="both"/>
        <w:rPr>
          <w:rFonts w:ascii="Lora" w:hAnsi="Lora"/>
          <w:color w:val="000000"/>
        </w:rPr>
      </w:pPr>
      <w:r>
        <w:rPr>
          <w:rFonts w:ascii="Comic Sans MS" w:hAnsi="Comic Sans MS"/>
          <w:color w:val="000000"/>
        </w:rPr>
        <w:t xml:space="preserve">  Suite à l’historique, le </w:t>
      </w:r>
      <w:proofErr w:type="spellStart"/>
      <w:r>
        <w:rPr>
          <w:rFonts w:ascii="Comic Sans MS" w:hAnsi="Comic Sans MS"/>
          <w:color w:val="000000"/>
        </w:rPr>
        <w:t>Sous préfet</w:t>
      </w:r>
      <w:proofErr w:type="spellEnd"/>
      <w:r>
        <w:rPr>
          <w:rFonts w:ascii="Comic Sans MS" w:hAnsi="Comic Sans MS"/>
          <w:color w:val="000000"/>
        </w:rPr>
        <w:t xml:space="preserve"> de l’arrondissement a pris la parole, vantant les mérites de la lecture, et de ce fait remerciant l’initiative conjointe de la Paroisse Catholique de </w:t>
      </w:r>
      <w:proofErr w:type="spellStart"/>
      <w:r>
        <w:rPr>
          <w:rFonts w:ascii="Comic Sans MS" w:hAnsi="Comic Sans MS"/>
          <w:color w:val="000000"/>
        </w:rPr>
        <w:t>Ngong</w:t>
      </w:r>
      <w:proofErr w:type="spellEnd"/>
      <w:r>
        <w:rPr>
          <w:rFonts w:ascii="Comic Sans MS" w:hAnsi="Comic Sans MS"/>
          <w:color w:val="000000"/>
        </w:rPr>
        <w:t xml:space="preserve"> et de l’association Actions Solidaires. </w:t>
      </w:r>
    </w:p>
    <w:p w14:paraId="43E9CE22" w14:textId="55BC192A" w:rsidR="00460E76" w:rsidRDefault="00D743F3" w:rsidP="00460E76">
      <w:pPr>
        <w:pStyle w:val="NormalWeb"/>
        <w:shd w:val="clear" w:color="auto" w:fill="FFFFFF"/>
        <w:spacing w:before="0" w:beforeAutospacing="0" w:after="450" w:afterAutospacing="0"/>
        <w:rPr>
          <w:rFonts w:ascii="Lora" w:hAnsi="Lora"/>
          <w:color w:val="000000"/>
        </w:rPr>
      </w:pPr>
      <w:r>
        <w:rPr>
          <w:rFonts w:ascii="Comic Sans MS" w:hAnsi="Comic Sans MS"/>
          <w:color w:val="000000"/>
        </w:rPr>
        <w:t>L</w:t>
      </w:r>
      <w:r w:rsidR="00460E76">
        <w:rPr>
          <w:rFonts w:ascii="Comic Sans MS" w:hAnsi="Comic Sans MS"/>
          <w:color w:val="000000"/>
        </w:rPr>
        <w:t xml:space="preserve">a Bibliothèque Communautaire de </w:t>
      </w:r>
      <w:proofErr w:type="spellStart"/>
      <w:r w:rsidR="00460E76">
        <w:rPr>
          <w:rFonts w:ascii="Comic Sans MS" w:hAnsi="Comic Sans MS"/>
          <w:color w:val="000000"/>
        </w:rPr>
        <w:t>Ngong</w:t>
      </w:r>
      <w:proofErr w:type="spellEnd"/>
      <w:r w:rsidR="00460E76">
        <w:rPr>
          <w:rFonts w:ascii="Comic Sans MS" w:hAnsi="Comic Sans MS"/>
          <w:color w:val="000000"/>
        </w:rPr>
        <w:t xml:space="preserve"> a cherché à se faire connaitre de la population.</w:t>
      </w:r>
      <w:r>
        <w:rPr>
          <w:rFonts w:ascii="Comic Sans MS" w:hAnsi="Comic Sans MS"/>
          <w:color w:val="000000"/>
        </w:rPr>
        <w:br/>
      </w:r>
      <w:r w:rsidR="00460E76">
        <w:rPr>
          <w:rFonts w:ascii="Comic Sans MS" w:hAnsi="Comic Sans MS"/>
          <w:color w:val="000000"/>
        </w:rPr>
        <w:t xml:space="preserve">Dans un premier temps, une exposition des livres a été organisée au Lycée de </w:t>
      </w:r>
      <w:proofErr w:type="spellStart"/>
      <w:r w:rsidR="00460E76">
        <w:rPr>
          <w:rFonts w:ascii="Comic Sans MS" w:hAnsi="Comic Sans MS"/>
          <w:color w:val="000000"/>
        </w:rPr>
        <w:lastRenderedPageBreak/>
        <w:t>Ngong</w:t>
      </w:r>
      <w:proofErr w:type="spellEnd"/>
      <w:r w:rsidR="00460E76">
        <w:rPr>
          <w:rFonts w:ascii="Comic Sans MS" w:hAnsi="Comic Sans MS"/>
          <w:color w:val="000000"/>
        </w:rPr>
        <w:t xml:space="preserve">. Le but de cette action était de montrer aux élèves et aux professeurs le véritable potentiel documentaire que possède la bibliothèque. </w:t>
      </w:r>
      <w:r w:rsidR="00460E76">
        <w:rPr>
          <w:rFonts w:ascii="Lora" w:hAnsi="Lora"/>
          <w:color w:val="000000"/>
        </w:rPr>
        <w:t>  </w:t>
      </w:r>
    </w:p>
    <w:p w14:paraId="7CAFC5F7" w14:textId="18649DB1" w:rsidR="007B22F9" w:rsidRDefault="007B22F9" w:rsidP="00460E76">
      <w:pPr>
        <w:pStyle w:val="NormalWeb"/>
        <w:shd w:val="clear" w:color="auto" w:fill="FFFFFF"/>
        <w:spacing w:before="0" w:beforeAutospacing="0" w:after="450" w:afterAutospacing="0"/>
        <w:rPr>
          <w:rFonts w:ascii="Lora" w:hAnsi="Lora"/>
          <w:color w:val="000000"/>
        </w:rPr>
      </w:pPr>
      <w:r>
        <w:rPr>
          <w:rFonts w:ascii="Lora" w:hAnsi="Lora"/>
          <w:noProof/>
          <w:color w:val="000000"/>
        </w:rPr>
        <w:drawing>
          <wp:inline distT="0" distB="0" distL="0" distR="0" wp14:anchorId="4F1B0C13" wp14:editId="3428B2EB">
            <wp:extent cx="4762500" cy="3571875"/>
            <wp:effectExtent l="0" t="0" r="0" b="9525"/>
            <wp:docPr id="10842779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7B95D320" w14:textId="4C68ECE4" w:rsidR="00460E76" w:rsidRDefault="00145E46" w:rsidP="00460E76">
      <w:pPr>
        <w:pStyle w:val="NormalWeb"/>
        <w:shd w:val="clear" w:color="auto" w:fill="FFFFFF"/>
        <w:spacing w:before="0" w:beforeAutospacing="0" w:after="450" w:afterAutospacing="0"/>
        <w:rPr>
          <w:rFonts w:ascii="Comic Sans MS" w:hAnsi="Comic Sans MS"/>
          <w:noProof/>
          <w:color w:val="000000"/>
        </w:rPr>
      </w:pPr>
      <w:r w:rsidRPr="007B22F9">
        <w:rPr>
          <w:rFonts w:ascii="Comic Sans MS" w:hAnsi="Comic Sans MS"/>
          <w:noProof/>
          <w:color w:val="000000"/>
        </w:rPr>
        <w:t xml:space="preserve">Ngong </w:t>
      </w:r>
      <w:r w:rsidR="007B22F9" w:rsidRPr="007B22F9">
        <w:rPr>
          <w:rFonts w:ascii="Comic Sans MS" w:hAnsi="Comic Sans MS"/>
          <w:noProof/>
          <w:color w:val="000000"/>
        </w:rPr>
        <w:t xml:space="preserve">des </w:t>
      </w:r>
      <w:r w:rsidRPr="007B22F9">
        <w:rPr>
          <w:rFonts w:ascii="Comic Sans MS" w:hAnsi="Comic Sans MS"/>
          <w:noProof/>
          <w:color w:val="000000"/>
        </w:rPr>
        <w:t>jeunes regarde</w:t>
      </w:r>
      <w:r w:rsidR="007B22F9" w:rsidRPr="007B22F9">
        <w:rPr>
          <w:rFonts w:ascii="Comic Sans MS" w:hAnsi="Comic Sans MS"/>
          <w:noProof/>
          <w:color w:val="000000"/>
        </w:rPr>
        <w:t>nt les</w:t>
      </w:r>
      <w:r w:rsidRPr="007B22F9">
        <w:rPr>
          <w:rFonts w:ascii="Comic Sans MS" w:hAnsi="Comic Sans MS"/>
          <w:noProof/>
          <w:color w:val="000000"/>
        </w:rPr>
        <w:t xml:space="preserve"> livres</w:t>
      </w:r>
    </w:p>
    <w:p w14:paraId="236282BB" w14:textId="77777777" w:rsidR="007B22F9" w:rsidRDefault="00460E76" w:rsidP="007B22F9">
      <w:pPr>
        <w:pStyle w:val="NormalWeb"/>
        <w:shd w:val="clear" w:color="auto" w:fill="FFFFFF"/>
        <w:spacing w:before="0" w:beforeAutospacing="0" w:after="450" w:afterAutospacing="0"/>
        <w:rPr>
          <w:rFonts w:ascii="Comic Sans MS" w:hAnsi="Comic Sans MS"/>
          <w:color w:val="000000"/>
        </w:rPr>
      </w:pPr>
      <w:r>
        <w:rPr>
          <w:rFonts w:ascii="Lora" w:hAnsi="Lora"/>
          <w:color w:val="000000"/>
        </w:rPr>
        <w:t> </w:t>
      </w:r>
      <w:r w:rsidR="00D743F3">
        <w:rPr>
          <w:rFonts w:ascii="Lora" w:hAnsi="Lora"/>
          <w:color w:val="000000"/>
        </w:rPr>
        <w:t>D</w:t>
      </w:r>
      <w:r>
        <w:rPr>
          <w:rFonts w:ascii="Comic Sans MS" w:hAnsi="Comic Sans MS"/>
          <w:color w:val="000000"/>
        </w:rPr>
        <w:t>ans un second temps, les gestionnaires et quelques adhérents ont participé au défilé de la Fête de la Jeunesse du 11 février. Lors de cette journée, tous les élèves des écoles maternelles, primaires et secondaires défilent au pas militaire devant la population et les autorités du village</w:t>
      </w:r>
    </w:p>
    <w:p w14:paraId="5B43E828" w14:textId="572E398C" w:rsidR="007B22F9" w:rsidRDefault="007B22F9" w:rsidP="007B22F9">
      <w:pPr>
        <w:pStyle w:val="NormalWeb"/>
        <w:shd w:val="clear" w:color="auto" w:fill="FFFFFF"/>
        <w:spacing w:before="0" w:beforeAutospacing="0" w:after="450" w:afterAutospacing="0"/>
        <w:rPr>
          <w:rFonts w:ascii="Comic Sans MS" w:hAnsi="Comic Sans MS"/>
          <w:color w:val="000000"/>
        </w:rPr>
      </w:pPr>
      <w:r>
        <w:rPr>
          <w:rFonts w:ascii="Comic Sans MS" w:hAnsi="Comic Sans MS"/>
          <w:noProof/>
          <w:color w:val="000000"/>
        </w:rPr>
        <w:lastRenderedPageBreak/>
        <w:drawing>
          <wp:inline distT="0" distB="0" distL="0" distR="0" wp14:anchorId="4E21CF54" wp14:editId="2A514484">
            <wp:extent cx="3857625" cy="2893219"/>
            <wp:effectExtent l="0" t="0" r="0" b="2540"/>
            <wp:docPr id="104304736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9290" cy="2894468"/>
                    </a:xfrm>
                    <a:prstGeom prst="rect">
                      <a:avLst/>
                    </a:prstGeom>
                    <a:noFill/>
                    <a:ln>
                      <a:noFill/>
                    </a:ln>
                  </pic:spPr>
                </pic:pic>
              </a:graphicData>
            </a:graphic>
          </wp:inline>
        </w:drawing>
      </w:r>
    </w:p>
    <w:p w14:paraId="5D086EB0" w14:textId="74256FEE" w:rsidR="00460E76" w:rsidRDefault="007B22F9" w:rsidP="007B22F9">
      <w:pPr>
        <w:pStyle w:val="NormalWeb"/>
        <w:shd w:val="clear" w:color="auto" w:fill="FFFFFF"/>
        <w:spacing w:before="0" w:beforeAutospacing="0" w:after="450" w:afterAutospacing="0"/>
        <w:rPr>
          <w:rFonts w:ascii="Lora" w:hAnsi="Lora"/>
          <w:noProof/>
          <w:color w:val="000000"/>
        </w:rPr>
      </w:pPr>
      <w:r>
        <w:rPr>
          <w:rFonts w:ascii="Lora" w:hAnsi="Lora"/>
          <w:noProof/>
          <w:color w:val="000000"/>
        </w:rPr>
        <w:t>Organisation de l’équipe bibliothèque</w:t>
      </w:r>
    </w:p>
    <w:p w14:paraId="50FED674" w14:textId="77777777" w:rsidR="00145E46" w:rsidRDefault="00145E46" w:rsidP="00460E76">
      <w:pPr>
        <w:pStyle w:val="NormalWeb"/>
        <w:shd w:val="clear" w:color="auto" w:fill="FFFFFF"/>
        <w:spacing w:before="0" w:beforeAutospacing="0" w:after="450" w:afterAutospacing="0"/>
        <w:ind w:firstLine="708"/>
        <w:rPr>
          <w:rFonts w:ascii="Lora" w:hAnsi="Lora"/>
          <w:color w:val="000000"/>
        </w:rPr>
      </w:pPr>
    </w:p>
    <w:p w14:paraId="278B3480" w14:textId="72609905" w:rsidR="00460E76" w:rsidRPr="00651289" w:rsidRDefault="00D743F3" w:rsidP="00460E76">
      <w:pPr>
        <w:pStyle w:val="NormalWeb"/>
        <w:shd w:val="clear" w:color="auto" w:fill="FFFFFF"/>
        <w:spacing w:before="0" w:beforeAutospacing="0" w:after="450" w:afterAutospacing="0"/>
        <w:ind w:firstLine="708"/>
        <w:rPr>
          <w:rFonts w:ascii="Comic Sans MS" w:hAnsi="Comic Sans MS"/>
          <w:color w:val="000000"/>
        </w:rPr>
      </w:pPr>
      <w:r w:rsidRPr="00651289">
        <w:rPr>
          <w:rFonts w:ascii="Comic Sans MS" w:hAnsi="Comic Sans MS"/>
          <w:color w:val="000000"/>
        </w:rPr>
        <w:t>En fin de journée, notre bénévole entouré des organisateurs</w:t>
      </w:r>
    </w:p>
    <w:p w14:paraId="16458DAD" w14:textId="409B2887" w:rsidR="00651289" w:rsidRDefault="00460E76" w:rsidP="00651289">
      <w:pPr>
        <w:pStyle w:val="NormalWeb"/>
        <w:shd w:val="clear" w:color="auto" w:fill="FFFFFF"/>
        <w:spacing w:before="0" w:beforeAutospacing="0" w:after="450" w:afterAutospacing="0"/>
        <w:ind w:firstLine="708"/>
        <w:rPr>
          <w:rFonts w:ascii="Lora" w:hAnsi="Lora"/>
          <w:color w:val="000000"/>
        </w:rPr>
      </w:pPr>
      <w:r>
        <w:rPr>
          <w:rFonts w:ascii="Lora" w:hAnsi="Lora"/>
          <w:color w:val="000000"/>
        </w:rPr>
        <w:t>  </w:t>
      </w:r>
      <w:r w:rsidR="00651289">
        <w:rPr>
          <w:rFonts w:ascii="Comic Sans MS" w:hAnsi="Comic Sans MS"/>
          <w:color w:val="000000"/>
        </w:rPr>
        <w:t xml:space="preserve">Actuellement, la Bibliothèque Communautaire de </w:t>
      </w:r>
      <w:proofErr w:type="spellStart"/>
      <w:r w:rsidR="00651289">
        <w:rPr>
          <w:rFonts w:ascii="Comic Sans MS" w:hAnsi="Comic Sans MS"/>
          <w:color w:val="000000"/>
        </w:rPr>
        <w:t>Ngong</w:t>
      </w:r>
      <w:proofErr w:type="spellEnd"/>
      <w:r w:rsidR="00651289">
        <w:rPr>
          <w:rFonts w:ascii="Comic Sans MS" w:hAnsi="Comic Sans MS"/>
          <w:color w:val="000000"/>
        </w:rPr>
        <w:t xml:space="preserve"> compte plus de 500 documents dans ses rayons et 42 membres adhérents. D’ici la fin de l’année scolaire 2011, en vue des révisions aux examens, nous en espérons le double.</w:t>
      </w:r>
    </w:p>
    <w:p w14:paraId="4927C1CF" w14:textId="3B8B17AB" w:rsidR="00460E76" w:rsidRDefault="00651289" w:rsidP="00651289">
      <w:pPr>
        <w:pStyle w:val="NormalWeb"/>
        <w:shd w:val="clear" w:color="auto" w:fill="FFFFFF"/>
        <w:spacing w:before="0" w:beforeAutospacing="0" w:after="450" w:afterAutospacing="0"/>
        <w:ind w:firstLine="708"/>
        <w:jc w:val="right"/>
        <w:rPr>
          <w:rFonts w:ascii="Lora" w:hAnsi="Lora"/>
          <w:color w:val="000000"/>
        </w:rPr>
      </w:pPr>
      <w:proofErr w:type="spellStart"/>
      <w:r>
        <w:rPr>
          <w:rFonts w:ascii="Comic Sans MS" w:hAnsi="Comic Sans MS"/>
          <w:color w:val="000000"/>
        </w:rPr>
        <w:t>Ngong</w:t>
      </w:r>
      <w:proofErr w:type="spellEnd"/>
      <w:r>
        <w:rPr>
          <w:rFonts w:ascii="Comic Sans MS" w:hAnsi="Comic Sans MS"/>
          <w:color w:val="000000"/>
        </w:rPr>
        <w:t>, le 1</w:t>
      </w:r>
      <w:r>
        <w:rPr>
          <w:rFonts w:ascii="Comic Sans MS" w:hAnsi="Comic Sans MS"/>
          <w:color w:val="000000"/>
          <w:vertAlign w:val="superscript"/>
        </w:rPr>
        <w:t>er</w:t>
      </w:r>
      <w:r>
        <w:rPr>
          <w:rFonts w:ascii="Comic Sans MS" w:hAnsi="Comic Sans MS"/>
          <w:color w:val="000000"/>
        </w:rPr>
        <w:t> mars 2011</w:t>
      </w:r>
      <w:r w:rsidR="00460E76">
        <w:rPr>
          <w:rFonts w:ascii="Lora" w:hAnsi="Lora"/>
          <w:color w:val="000000"/>
        </w:rPr>
        <w:t> </w:t>
      </w:r>
    </w:p>
    <w:p w14:paraId="1542F0A7" w14:textId="77777777" w:rsidR="00460E76" w:rsidRDefault="00460E76" w:rsidP="00460E76">
      <w:pPr>
        <w:pStyle w:val="NormalWeb"/>
        <w:shd w:val="clear" w:color="auto" w:fill="FFFFFF"/>
        <w:spacing w:before="0" w:beforeAutospacing="0" w:after="450" w:afterAutospacing="0"/>
        <w:rPr>
          <w:rFonts w:ascii="Lora" w:hAnsi="Lora"/>
          <w:color w:val="000000"/>
        </w:rPr>
      </w:pPr>
      <w:r>
        <w:rPr>
          <w:rFonts w:ascii="Lora" w:hAnsi="Lora"/>
          <w:color w:val="000000"/>
        </w:rPr>
        <w:t> </w:t>
      </w:r>
    </w:p>
    <w:p w14:paraId="4416F0F6" w14:textId="77777777" w:rsidR="00460E76" w:rsidRDefault="00460E76" w:rsidP="00460E76">
      <w:pPr>
        <w:pStyle w:val="NormalWeb"/>
        <w:shd w:val="clear" w:color="auto" w:fill="FFFFFF"/>
        <w:spacing w:before="0" w:beforeAutospacing="0" w:after="450" w:afterAutospacing="0"/>
        <w:rPr>
          <w:rFonts w:ascii="Lora" w:hAnsi="Lora"/>
          <w:color w:val="000000"/>
        </w:rPr>
      </w:pPr>
      <w:r>
        <w:rPr>
          <w:rFonts w:ascii="Lora" w:hAnsi="Lora"/>
          <w:color w:val="000000"/>
        </w:rPr>
        <w:t> </w:t>
      </w:r>
    </w:p>
    <w:p w14:paraId="545258F9" w14:textId="77777777" w:rsidR="00460E76" w:rsidRDefault="00460E76" w:rsidP="00460E76">
      <w:pPr>
        <w:pStyle w:val="NormalWeb"/>
        <w:shd w:val="clear" w:color="auto" w:fill="FFFFFF"/>
        <w:spacing w:before="0" w:beforeAutospacing="0" w:after="450" w:afterAutospacing="0"/>
        <w:ind w:firstLine="708"/>
        <w:jc w:val="both"/>
        <w:rPr>
          <w:rFonts w:ascii="Lora" w:hAnsi="Lora"/>
          <w:color w:val="000000"/>
        </w:rPr>
      </w:pPr>
      <w:r>
        <w:rPr>
          <w:rFonts w:ascii="Lora" w:hAnsi="Lora"/>
          <w:color w:val="000000"/>
        </w:rPr>
        <w:t> </w:t>
      </w:r>
    </w:p>
    <w:p w14:paraId="762C38C6" w14:textId="77777777" w:rsidR="00460E76" w:rsidRDefault="00460E76" w:rsidP="00460E76">
      <w:pPr>
        <w:pStyle w:val="NormalWeb"/>
        <w:shd w:val="clear" w:color="auto" w:fill="FFFFFF"/>
        <w:spacing w:before="0" w:beforeAutospacing="0" w:after="450" w:afterAutospacing="0"/>
        <w:ind w:firstLine="708"/>
        <w:jc w:val="both"/>
        <w:rPr>
          <w:rFonts w:ascii="Lora" w:hAnsi="Lora"/>
          <w:color w:val="000000"/>
        </w:rPr>
      </w:pPr>
      <w:r>
        <w:rPr>
          <w:rFonts w:ascii="Comic Sans MS" w:hAnsi="Comic Sans MS"/>
          <w:color w:val="000000"/>
        </w:rPr>
        <w:br/>
      </w:r>
    </w:p>
    <w:p w14:paraId="0105ADE6" w14:textId="77777777" w:rsidR="00460E76" w:rsidRDefault="00460E76" w:rsidP="00460E76">
      <w:pPr>
        <w:pStyle w:val="NormalWeb"/>
        <w:shd w:val="clear" w:color="auto" w:fill="FFFFFF"/>
        <w:spacing w:before="0" w:beforeAutospacing="0" w:after="450" w:afterAutospacing="0"/>
        <w:ind w:firstLine="708"/>
        <w:jc w:val="both"/>
        <w:rPr>
          <w:rFonts w:ascii="Lora" w:hAnsi="Lora"/>
          <w:color w:val="000000"/>
        </w:rPr>
      </w:pPr>
      <w:r>
        <w:rPr>
          <w:rFonts w:ascii="Lora" w:hAnsi="Lora"/>
          <w:color w:val="000000"/>
        </w:rPr>
        <w:t> </w:t>
      </w:r>
    </w:p>
    <w:p w14:paraId="51ED03A8" w14:textId="77777777" w:rsidR="00460E76" w:rsidRDefault="00460E76" w:rsidP="00460E76">
      <w:pPr>
        <w:pStyle w:val="NormalWeb"/>
        <w:shd w:val="clear" w:color="auto" w:fill="FFFFFF"/>
        <w:spacing w:before="0" w:beforeAutospacing="0" w:after="450" w:afterAutospacing="0"/>
        <w:ind w:firstLine="708"/>
        <w:jc w:val="right"/>
        <w:rPr>
          <w:rFonts w:ascii="Lora" w:hAnsi="Lora"/>
          <w:color w:val="000000"/>
        </w:rPr>
      </w:pPr>
      <w:r>
        <w:rPr>
          <w:rFonts w:ascii="Lora" w:hAnsi="Lora"/>
          <w:color w:val="000000"/>
        </w:rPr>
        <w:t> </w:t>
      </w:r>
    </w:p>
    <w:p w14:paraId="0CB2193B" w14:textId="77777777" w:rsidR="00460E76" w:rsidRDefault="00460E76" w:rsidP="00460E76">
      <w:pPr>
        <w:pStyle w:val="NormalWeb"/>
        <w:shd w:val="clear" w:color="auto" w:fill="FFFFFF"/>
        <w:spacing w:before="0" w:beforeAutospacing="0" w:after="450" w:afterAutospacing="0"/>
        <w:ind w:firstLine="708"/>
        <w:jc w:val="right"/>
        <w:rPr>
          <w:rFonts w:ascii="Lora" w:hAnsi="Lora"/>
          <w:color w:val="000000"/>
        </w:rPr>
      </w:pPr>
      <w:r>
        <w:rPr>
          <w:rFonts w:ascii="Lora" w:hAnsi="Lora"/>
          <w:color w:val="000000"/>
        </w:rPr>
        <w:lastRenderedPageBreak/>
        <w:t> </w:t>
      </w:r>
    </w:p>
    <w:p w14:paraId="0AF356C0" w14:textId="77777777" w:rsidR="001B3A61" w:rsidRDefault="001B3A61"/>
    <w:sectPr w:rsidR="001B3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ora">
    <w:altName w:val="Calibri"/>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76"/>
    <w:rsid w:val="00145E46"/>
    <w:rsid w:val="001B3A61"/>
    <w:rsid w:val="00460E76"/>
    <w:rsid w:val="00651289"/>
    <w:rsid w:val="00764869"/>
    <w:rsid w:val="007B22F9"/>
    <w:rsid w:val="00D74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5F3A"/>
  <w15:chartTrackingRefBased/>
  <w15:docId w15:val="{BF4E8B83-7BE9-45B9-9322-D8F07428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0E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GAUTHIER</dc:creator>
  <cp:keywords/>
  <dc:description/>
  <cp:lastModifiedBy>Bertrand dornel</cp:lastModifiedBy>
  <cp:revision>5</cp:revision>
  <dcterms:created xsi:type="dcterms:W3CDTF">2023-03-31T13:48:00Z</dcterms:created>
  <dcterms:modified xsi:type="dcterms:W3CDTF">2023-09-01T14:07:00Z</dcterms:modified>
</cp:coreProperties>
</file>